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E22" w:rsidRDefault="00EA2E22" w:rsidP="00EA2E22">
      <w:r w:rsidRPr="00EA2E22">
        <w:drawing>
          <wp:inline distT="0" distB="0" distL="0" distR="0" wp14:anchorId="58C1C0AD" wp14:editId="1C097FCC">
            <wp:extent cx="3336713" cy="2502535"/>
            <wp:effectExtent l="0" t="0" r="0" b="0"/>
            <wp:docPr id="1" name="Рисунок 1" descr="vst плагины для би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st плагины для бит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362" cy="2513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C9C0616" wp14:editId="08A27F5E">
            <wp:extent cx="3378970" cy="2819026"/>
            <wp:effectExtent l="0" t="0" r="0" b="635"/>
            <wp:docPr id="3" name="Рисунок 3" descr="Нефр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ефро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636" cy="2822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E22" w:rsidRDefault="00EA2E22" w:rsidP="00EA2E22"/>
    <w:p w:rsidR="00EA2E22" w:rsidRPr="00EA2E22" w:rsidRDefault="00EA2E22" w:rsidP="00EA2E22">
      <w:pPr>
        <w:rPr>
          <w:b/>
        </w:rPr>
      </w:pPr>
      <w:r w:rsidRPr="00EA2E22">
        <w:t xml:space="preserve">Структурная единица почки – </w:t>
      </w:r>
      <w:r w:rsidRPr="00EA2E22">
        <w:rPr>
          <w:b/>
        </w:rPr>
        <w:t>нефрон</w:t>
      </w:r>
    </w:p>
    <w:p w:rsidR="00EA2E22" w:rsidRPr="00EA2E22" w:rsidRDefault="00EA2E22" w:rsidP="00EA2E22"/>
    <w:p w:rsidR="00EA2E22" w:rsidRPr="00EA2E22" w:rsidRDefault="00EA2E22" w:rsidP="00EA2E22">
      <w:r w:rsidRPr="00EA2E22">
        <w:t>Процесс образования мочи включает две фазы.</w:t>
      </w:r>
    </w:p>
    <w:p w:rsidR="00EA2E22" w:rsidRPr="00EA2E22" w:rsidRDefault="00EA2E22" w:rsidP="00EA2E22">
      <w:r w:rsidRPr="00EA2E22">
        <w:rPr>
          <w:b/>
        </w:rPr>
        <w:t>1-я фаза — фильтрация</w:t>
      </w:r>
      <w:r w:rsidRPr="00EA2E22">
        <w:t>. В сутки через почки проходит до 1500—1700 л крови и образуется 150—170 л первичной мочи. Обеспечиваются условия для очищения крови от непрерывно поступающих в нее из клеток веществ, подлежащих удалению из организма с мочой.</w:t>
      </w:r>
    </w:p>
    <w:p w:rsidR="00EA2E22" w:rsidRPr="00EA2E22" w:rsidRDefault="00EA2E22" w:rsidP="00EA2E22">
      <w:r w:rsidRPr="00EA2E22">
        <w:t>В капсуле клубочков нефрона ф</w:t>
      </w:r>
      <w:bookmarkStart w:id="0" w:name="_GoBack"/>
      <w:bookmarkEnd w:id="0"/>
      <w:r w:rsidRPr="00EA2E22">
        <w:t>ильтруются вещества, приносимые кровью, через стенки капилляров в полость капсулы. Фильтрация жидкой части крови со всеми растворенными веществами, за исключением крупных молекул белка, которые не могут пройти через стенки капилляров и мембрану капсулы, происходит в результате значительной разности давлений кров</w:t>
      </w:r>
      <w:r>
        <w:t xml:space="preserve">и в капиллярах и капсуле, т.к. </w:t>
      </w:r>
      <w:r w:rsidRPr="00EA2E22">
        <w:t>диаметр приносящего сосуда больше, чем выносящего. Это обеспечивает фильтрацию растворенных в плазме веществ в капсулу: неорганических солей, мочевины, мочевой кислоты, глюкозы, аминокислот.</w:t>
      </w:r>
    </w:p>
    <w:p w:rsidR="00EA2E22" w:rsidRPr="00EA2E22" w:rsidRDefault="00EA2E22" w:rsidP="00EA2E22">
      <w:r w:rsidRPr="00EA2E22">
        <w:t xml:space="preserve">Жидкость, поступающая в просвет капсулы — </w:t>
      </w:r>
      <w:r w:rsidRPr="00EA2E22">
        <w:rPr>
          <w:b/>
          <w:i/>
        </w:rPr>
        <w:t>первичная моча</w:t>
      </w:r>
      <w:r w:rsidRPr="00EA2E22">
        <w:t xml:space="preserve"> — безбелковая плазма крови, содержащая минеральные соли, глюкозу, гормоны, витамины, аминокислоты и другие соединения, необходимые организму наряду с продуктами распада, подлежащими удалению. Из организма же выводится всего лишь около 1 — 1,5 л так называемой </w:t>
      </w:r>
      <w:r w:rsidRPr="00EA2E22">
        <w:rPr>
          <w:b/>
          <w:i/>
        </w:rPr>
        <w:t>вторичной мочи,</w:t>
      </w:r>
      <w:r w:rsidRPr="00EA2E22">
        <w:t xml:space="preserve"> образующейся во второй фазе мочеобразования.</w:t>
      </w:r>
    </w:p>
    <w:p w:rsidR="00EA2E22" w:rsidRPr="00EA2E22" w:rsidRDefault="00EA2E22" w:rsidP="00EA2E22">
      <w:r w:rsidRPr="00EA2E22">
        <w:rPr>
          <w:b/>
        </w:rPr>
        <w:t>2-я фаза — обратное всасывание.</w:t>
      </w:r>
      <w:r w:rsidRPr="00EA2E22">
        <w:t> В почках после фильтрации клетками канальцев осуществляется процесс обратного всасывания, при котором в кровь возвращаются необходимые организму вещества. В почечных канальцах происходит обратное всасывание воды и некоторых веществ (Сахаров, аминокислот). Излишки веществ (например, глюкозы, если ее содержание в крови превышает 150 мг%) и ненужные организму продукты обмена удаляются наружу в небольшом объеме вторичной (конечной) мочи. В моче меньше концентрация хлористого натрия, чем в крови, а концентрация мочевины увеличена почти в 60— 70 раз, т. е. до 2% (в плазме ее 0,03%).</w:t>
      </w:r>
    </w:p>
    <w:p w:rsidR="00EA2E22" w:rsidRPr="00EA2E22" w:rsidRDefault="00EA2E22" w:rsidP="00EA2E22">
      <w:r w:rsidRPr="00EA2E22">
        <w:t>Из почек моча выводится через мочеточники, соединяющие почечную лоханку с мочевым пузырем.</w:t>
      </w:r>
    </w:p>
    <w:p w:rsidR="00792D05" w:rsidRDefault="00792D05" w:rsidP="00EA2E22"/>
    <w:p w:rsidR="00FD3855" w:rsidRDefault="00FD3855" w:rsidP="00EA2E22">
      <w:r>
        <w:t>Заполните таблицу «Сравнение первичной и вторичной мочи»: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629"/>
        <w:gridCol w:w="3629"/>
        <w:gridCol w:w="3629"/>
      </w:tblGrid>
      <w:tr w:rsidR="00FD3855" w:rsidTr="00FD3855">
        <w:tc>
          <w:tcPr>
            <w:tcW w:w="3629" w:type="dxa"/>
          </w:tcPr>
          <w:p w:rsidR="00FD3855" w:rsidRDefault="00FD3855" w:rsidP="00EA2E22">
            <w:r>
              <w:t>Признак</w:t>
            </w:r>
          </w:p>
        </w:tc>
        <w:tc>
          <w:tcPr>
            <w:tcW w:w="3629" w:type="dxa"/>
          </w:tcPr>
          <w:p w:rsidR="00FD3855" w:rsidRDefault="00FD3855" w:rsidP="00EA2E22">
            <w:r>
              <w:t>Первичная моча</w:t>
            </w:r>
          </w:p>
        </w:tc>
        <w:tc>
          <w:tcPr>
            <w:tcW w:w="3629" w:type="dxa"/>
          </w:tcPr>
          <w:p w:rsidR="00FD3855" w:rsidRDefault="00FD3855" w:rsidP="00EA2E22">
            <w:r>
              <w:t>Вторичная моча</w:t>
            </w:r>
          </w:p>
        </w:tc>
      </w:tr>
      <w:tr w:rsidR="00FD3855" w:rsidTr="00FD3855">
        <w:tc>
          <w:tcPr>
            <w:tcW w:w="3629" w:type="dxa"/>
          </w:tcPr>
          <w:p w:rsidR="00FD3855" w:rsidRDefault="00FD3855" w:rsidP="00FD3855">
            <w:pPr>
              <w:pStyle w:val="a6"/>
              <w:numPr>
                <w:ilvl w:val="0"/>
                <w:numId w:val="1"/>
              </w:numPr>
            </w:pPr>
            <w:r>
              <w:t>Количество</w:t>
            </w:r>
          </w:p>
          <w:p w:rsidR="00FD3855" w:rsidRDefault="00FD3855" w:rsidP="00FD3855">
            <w:pPr>
              <w:pStyle w:val="a6"/>
            </w:pPr>
          </w:p>
        </w:tc>
        <w:tc>
          <w:tcPr>
            <w:tcW w:w="3629" w:type="dxa"/>
          </w:tcPr>
          <w:p w:rsidR="00FD3855" w:rsidRDefault="00FD3855" w:rsidP="00EA2E22"/>
        </w:tc>
        <w:tc>
          <w:tcPr>
            <w:tcW w:w="3629" w:type="dxa"/>
          </w:tcPr>
          <w:p w:rsidR="00FD3855" w:rsidRDefault="00FD3855" w:rsidP="00EA2E22"/>
        </w:tc>
      </w:tr>
      <w:tr w:rsidR="00FD3855" w:rsidTr="00FD3855">
        <w:tc>
          <w:tcPr>
            <w:tcW w:w="3629" w:type="dxa"/>
          </w:tcPr>
          <w:p w:rsidR="00FD3855" w:rsidRDefault="00FD3855" w:rsidP="00FD3855">
            <w:pPr>
              <w:pStyle w:val="a6"/>
              <w:numPr>
                <w:ilvl w:val="0"/>
                <w:numId w:val="1"/>
              </w:numPr>
            </w:pPr>
            <w:r>
              <w:t>Место образования</w:t>
            </w:r>
          </w:p>
          <w:p w:rsidR="00FD3855" w:rsidRDefault="00FD3855" w:rsidP="00FD3855">
            <w:pPr>
              <w:pStyle w:val="a6"/>
            </w:pPr>
          </w:p>
        </w:tc>
        <w:tc>
          <w:tcPr>
            <w:tcW w:w="3629" w:type="dxa"/>
          </w:tcPr>
          <w:p w:rsidR="00FD3855" w:rsidRDefault="00FD3855" w:rsidP="00EA2E22"/>
        </w:tc>
        <w:tc>
          <w:tcPr>
            <w:tcW w:w="3629" w:type="dxa"/>
          </w:tcPr>
          <w:p w:rsidR="00FD3855" w:rsidRDefault="00FD3855" w:rsidP="00EA2E22"/>
        </w:tc>
      </w:tr>
      <w:tr w:rsidR="00FD3855" w:rsidTr="00FD3855">
        <w:tc>
          <w:tcPr>
            <w:tcW w:w="3629" w:type="dxa"/>
          </w:tcPr>
          <w:p w:rsidR="00FD3855" w:rsidRDefault="00FD3855" w:rsidP="00FD3855">
            <w:pPr>
              <w:pStyle w:val="a6"/>
              <w:numPr>
                <w:ilvl w:val="0"/>
                <w:numId w:val="1"/>
              </w:numPr>
            </w:pPr>
            <w:r>
              <w:t>Состав</w:t>
            </w:r>
          </w:p>
          <w:p w:rsidR="00FD3855" w:rsidRDefault="00FD3855" w:rsidP="00FD3855"/>
          <w:p w:rsidR="00FD3855" w:rsidRDefault="00FD3855" w:rsidP="00FD3855"/>
        </w:tc>
        <w:tc>
          <w:tcPr>
            <w:tcW w:w="3629" w:type="dxa"/>
          </w:tcPr>
          <w:p w:rsidR="00FD3855" w:rsidRDefault="00FD3855" w:rsidP="00EA2E22"/>
        </w:tc>
        <w:tc>
          <w:tcPr>
            <w:tcW w:w="3629" w:type="dxa"/>
          </w:tcPr>
          <w:p w:rsidR="00FD3855" w:rsidRDefault="00FD3855" w:rsidP="00EA2E22"/>
        </w:tc>
      </w:tr>
      <w:tr w:rsidR="00FD3855" w:rsidTr="00FD3855">
        <w:tc>
          <w:tcPr>
            <w:tcW w:w="3629" w:type="dxa"/>
          </w:tcPr>
          <w:p w:rsidR="00FD3855" w:rsidRDefault="00FD3855" w:rsidP="00FD3855">
            <w:pPr>
              <w:pStyle w:val="a6"/>
              <w:numPr>
                <w:ilvl w:val="0"/>
                <w:numId w:val="1"/>
              </w:numPr>
            </w:pPr>
            <w:r>
              <w:t>Глюкоза</w:t>
            </w:r>
          </w:p>
        </w:tc>
        <w:tc>
          <w:tcPr>
            <w:tcW w:w="3629" w:type="dxa"/>
          </w:tcPr>
          <w:p w:rsidR="00FD3855" w:rsidRDefault="00FD3855" w:rsidP="00EA2E22"/>
        </w:tc>
        <w:tc>
          <w:tcPr>
            <w:tcW w:w="3629" w:type="dxa"/>
          </w:tcPr>
          <w:p w:rsidR="00FD3855" w:rsidRDefault="00FD3855" w:rsidP="00EA2E22"/>
        </w:tc>
      </w:tr>
      <w:tr w:rsidR="00FD3855" w:rsidTr="00FD3855">
        <w:tc>
          <w:tcPr>
            <w:tcW w:w="3629" w:type="dxa"/>
          </w:tcPr>
          <w:p w:rsidR="00FD3855" w:rsidRDefault="00FD3855" w:rsidP="00FD3855">
            <w:pPr>
              <w:pStyle w:val="a6"/>
              <w:numPr>
                <w:ilvl w:val="0"/>
                <w:numId w:val="1"/>
              </w:numPr>
            </w:pPr>
            <w:r>
              <w:t>Белки, жиры, гликоген</w:t>
            </w:r>
          </w:p>
        </w:tc>
        <w:tc>
          <w:tcPr>
            <w:tcW w:w="3629" w:type="dxa"/>
          </w:tcPr>
          <w:p w:rsidR="00FD3855" w:rsidRDefault="00FD3855" w:rsidP="00EA2E22"/>
        </w:tc>
        <w:tc>
          <w:tcPr>
            <w:tcW w:w="3629" w:type="dxa"/>
          </w:tcPr>
          <w:p w:rsidR="00FD3855" w:rsidRDefault="00FD3855" w:rsidP="00EA2E22"/>
        </w:tc>
      </w:tr>
      <w:tr w:rsidR="00FD3855" w:rsidTr="00FD3855">
        <w:tc>
          <w:tcPr>
            <w:tcW w:w="3629" w:type="dxa"/>
          </w:tcPr>
          <w:p w:rsidR="00FD3855" w:rsidRDefault="00FD3855" w:rsidP="00FD3855">
            <w:pPr>
              <w:pStyle w:val="a6"/>
              <w:numPr>
                <w:ilvl w:val="0"/>
                <w:numId w:val="1"/>
              </w:numPr>
            </w:pPr>
            <w:r>
              <w:t>Выделение во внешнюю среду</w:t>
            </w:r>
          </w:p>
        </w:tc>
        <w:tc>
          <w:tcPr>
            <w:tcW w:w="3629" w:type="dxa"/>
          </w:tcPr>
          <w:p w:rsidR="00FD3855" w:rsidRDefault="00FD3855" w:rsidP="00EA2E22"/>
        </w:tc>
        <w:tc>
          <w:tcPr>
            <w:tcW w:w="3629" w:type="dxa"/>
          </w:tcPr>
          <w:p w:rsidR="00FD3855" w:rsidRDefault="00FD3855" w:rsidP="00EA2E22"/>
        </w:tc>
      </w:tr>
      <w:tr w:rsidR="00FD3855" w:rsidTr="00FD3855">
        <w:tc>
          <w:tcPr>
            <w:tcW w:w="3629" w:type="dxa"/>
          </w:tcPr>
          <w:p w:rsidR="00FD3855" w:rsidRDefault="00FD3855" w:rsidP="00EA2E22"/>
        </w:tc>
        <w:tc>
          <w:tcPr>
            <w:tcW w:w="3629" w:type="dxa"/>
          </w:tcPr>
          <w:p w:rsidR="00FD3855" w:rsidRDefault="00FD3855" w:rsidP="00EA2E22"/>
        </w:tc>
        <w:tc>
          <w:tcPr>
            <w:tcW w:w="3629" w:type="dxa"/>
          </w:tcPr>
          <w:p w:rsidR="00FD3855" w:rsidRDefault="00FD3855" w:rsidP="00EA2E22"/>
        </w:tc>
      </w:tr>
    </w:tbl>
    <w:p w:rsidR="00FD3855" w:rsidRPr="00EA2E22" w:rsidRDefault="00FD3855" w:rsidP="00EA2E22"/>
    <w:sectPr w:rsidR="00FD3855" w:rsidRPr="00EA2E22" w:rsidSect="00EA2E2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2579D"/>
    <w:multiLevelType w:val="hybridMultilevel"/>
    <w:tmpl w:val="22A21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E22"/>
    <w:rsid w:val="00792D05"/>
    <w:rsid w:val="00E015B7"/>
    <w:rsid w:val="00EA2E22"/>
    <w:rsid w:val="00FD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69F75-12E1-48FC-8C96-799C0FE87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A2E22"/>
    <w:rPr>
      <w:i/>
      <w:iCs/>
    </w:rPr>
  </w:style>
  <w:style w:type="paragraph" w:styleId="a4">
    <w:name w:val="Normal (Web)"/>
    <w:basedOn w:val="a"/>
    <w:uiPriority w:val="99"/>
    <w:semiHidden/>
    <w:unhideWhenUsed/>
    <w:rsid w:val="00EA2E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A2E22"/>
  </w:style>
  <w:style w:type="table" w:styleId="a5">
    <w:name w:val="Table Grid"/>
    <w:basedOn w:val="a1"/>
    <w:uiPriority w:val="39"/>
    <w:rsid w:val="00FD38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D385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015B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015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16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2</cp:revision>
  <cp:lastPrinted>2015-05-19T19:25:00Z</cp:lastPrinted>
  <dcterms:created xsi:type="dcterms:W3CDTF">2015-05-19T19:33:00Z</dcterms:created>
  <dcterms:modified xsi:type="dcterms:W3CDTF">2015-05-19T19:33:00Z</dcterms:modified>
</cp:coreProperties>
</file>